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52088" w14:textId="0F294E14" w:rsidR="0074162C" w:rsidRDefault="00CA069F" w:rsidP="00CA069F">
      <w:pPr>
        <w:rPr>
          <w:rFonts w:ascii="Tahoma" w:hAnsi="Tahoma" w:cs="Tahoma"/>
          <w:noProof/>
          <w:color w:val="FF0000"/>
          <w:sz w:val="24"/>
          <w:szCs w:val="24"/>
        </w:rPr>
      </w:pPr>
      <w:r>
        <w:rPr>
          <w:rFonts w:ascii="Tahoma" w:hAnsi="Tahoma" w:cs="Tahoma"/>
          <w:noProof/>
          <w:sz w:val="24"/>
          <w:szCs w:val="24"/>
        </w:rPr>
        <w:drawing>
          <wp:anchor distT="0" distB="0" distL="114300" distR="114300" simplePos="0" relativeHeight="251658240" behindDoc="0" locked="0" layoutInCell="1" allowOverlap="1" wp14:anchorId="139CCDB5" wp14:editId="7CA3D20B">
            <wp:simplePos x="0" y="0"/>
            <wp:positionH relativeFrom="column">
              <wp:posOffset>0</wp:posOffset>
            </wp:positionH>
            <wp:positionV relativeFrom="paragraph">
              <wp:posOffset>0</wp:posOffset>
            </wp:positionV>
            <wp:extent cx="1170432" cy="1170432"/>
            <wp:effectExtent l="0" t="0" r="0" b="0"/>
            <wp:wrapSquare wrapText="bothSides"/>
            <wp:docPr id="1250286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8684" name="Picture 125028684"/>
                    <pic:cNvPicPr/>
                  </pic:nvPicPr>
                  <pic:blipFill>
                    <a:blip r:embed="rId5" cstate="print">
                      <a:extLst>
                        <a:ext uri="{28A0092B-C50C-407E-A947-70E740481C1C}">
                          <a14:useLocalDpi xmlns:a14="http://schemas.microsoft.com/office/drawing/2010/main" val="0"/>
                        </a:ext>
                      </a:extLst>
                    </a:blip>
                    <a:stretch>
                      <a:fillRect/>
                    </a:stretch>
                  </pic:blipFill>
                  <pic:spPr>
                    <a:xfrm rot="16200000">
                      <a:off x="0" y="0"/>
                      <a:ext cx="1170432" cy="1170432"/>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noProof/>
          <w:sz w:val="24"/>
          <w:szCs w:val="24"/>
        </w:rPr>
        <w:t xml:space="preserve">Landowner Intent-to-Apply </w:t>
      </w:r>
      <w:r w:rsidR="0050551E">
        <w:rPr>
          <w:rFonts w:ascii="Tahoma" w:hAnsi="Tahoma" w:cs="Tahoma"/>
          <w:noProof/>
          <w:sz w:val="24"/>
          <w:szCs w:val="24"/>
        </w:rPr>
        <w:t>Cover Letter</w:t>
      </w:r>
      <w:r>
        <w:rPr>
          <w:rFonts w:ascii="Tahoma" w:hAnsi="Tahoma" w:cs="Tahoma"/>
          <w:noProof/>
          <w:sz w:val="24"/>
          <w:szCs w:val="24"/>
        </w:rPr>
        <w:br/>
        <w:t>For the Ohio Department of Agriculture’s (ODA)</w:t>
      </w:r>
      <w:r>
        <w:rPr>
          <w:rFonts w:ascii="Tahoma" w:hAnsi="Tahoma" w:cs="Tahoma"/>
          <w:noProof/>
          <w:sz w:val="24"/>
          <w:szCs w:val="24"/>
        </w:rPr>
        <w:br/>
        <w:t>202</w:t>
      </w:r>
      <w:r w:rsidR="009A41CD">
        <w:rPr>
          <w:rFonts w:ascii="Tahoma" w:hAnsi="Tahoma" w:cs="Tahoma"/>
          <w:noProof/>
          <w:sz w:val="24"/>
          <w:szCs w:val="24"/>
        </w:rPr>
        <w:t>6</w:t>
      </w:r>
      <w:r>
        <w:rPr>
          <w:rFonts w:ascii="Tahoma" w:hAnsi="Tahoma" w:cs="Tahoma"/>
          <w:noProof/>
          <w:sz w:val="24"/>
          <w:szCs w:val="24"/>
        </w:rPr>
        <w:t xml:space="preserve"> Clean Ohio Local Agriculur</w:t>
      </w:r>
      <w:r w:rsidR="009A41CD">
        <w:rPr>
          <w:rFonts w:ascii="Tahoma" w:hAnsi="Tahoma" w:cs="Tahoma"/>
          <w:noProof/>
          <w:sz w:val="24"/>
          <w:szCs w:val="24"/>
        </w:rPr>
        <w:t>al</w:t>
      </w:r>
      <w:r>
        <w:rPr>
          <w:rFonts w:ascii="Tahoma" w:hAnsi="Tahoma" w:cs="Tahoma"/>
          <w:noProof/>
          <w:sz w:val="24"/>
          <w:szCs w:val="24"/>
        </w:rPr>
        <w:t xml:space="preserve"> </w:t>
      </w:r>
      <w:r w:rsidR="00D1626E">
        <w:rPr>
          <w:rFonts w:ascii="Tahoma" w:hAnsi="Tahoma" w:cs="Tahoma"/>
          <w:noProof/>
          <w:sz w:val="24"/>
          <w:szCs w:val="24"/>
        </w:rPr>
        <w:t>Easement Purchase</w:t>
      </w:r>
      <w:r>
        <w:rPr>
          <w:rFonts w:ascii="Tahoma" w:hAnsi="Tahoma" w:cs="Tahoma"/>
          <w:noProof/>
          <w:sz w:val="24"/>
          <w:szCs w:val="24"/>
        </w:rPr>
        <w:t xml:space="preserve"> Program (LAEPP)</w:t>
      </w:r>
      <w:r>
        <w:rPr>
          <w:rFonts w:ascii="Tahoma" w:hAnsi="Tahoma" w:cs="Tahoma"/>
          <w:noProof/>
          <w:sz w:val="24"/>
          <w:szCs w:val="24"/>
        </w:rPr>
        <w:br/>
      </w:r>
      <w:r w:rsidRPr="00CA069F">
        <w:rPr>
          <w:rFonts w:ascii="Tahoma" w:hAnsi="Tahoma" w:cs="Tahoma"/>
          <w:noProof/>
          <w:color w:val="FF0000"/>
          <w:sz w:val="24"/>
          <w:szCs w:val="24"/>
          <w:highlight w:val="yellow"/>
        </w:rPr>
        <w:t xml:space="preserve">DEADLINE for returning </w:t>
      </w:r>
      <w:r w:rsidR="009A41CD">
        <w:rPr>
          <w:rFonts w:ascii="Tahoma" w:hAnsi="Tahoma" w:cs="Tahoma"/>
          <w:noProof/>
          <w:color w:val="FF0000"/>
          <w:sz w:val="24"/>
          <w:szCs w:val="24"/>
          <w:highlight w:val="yellow"/>
        </w:rPr>
        <w:t>Pre-Application</w:t>
      </w:r>
      <w:r w:rsidR="00961687">
        <w:rPr>
          <w:rFonts w:ascii="Tahoma" w:hAnsi="Tahoma" w:cs="Tahoma"/>
          <w:noProof/>
          <w:color w:val="FF0000"/>
          <w:sz w:val="24"/>
          <w:szCs w:val="24"/>
          <w:highlight w:val="yellow"/>
        </w:rPr>
        <w:t xml:space="preserve"> form</w:t>
      </w:r>
      <w:r w:rsidRPr="00CA069F">
        <w:rPr>
          <w:rFonts w:ascii="Tahoma" w:hAnsi="Tahoma" w:cs="Tahoma"/>
          <w:noProof/>
          <w:color w:val="FF0000"/>
          <w:sz w:val="24"/>
          <w:szCs w:val="24"/>
          <w:highlight w:val="yellow"/>
        </w:rPr>
        <w:t xml:space="preserve"> to Scioto SWCD </w:t>
      </w:r>
      <w:r w:rsidR="009065FB">
        <w:rPr>
          <w:rFonts w:ascii="Tahoma" w:hAnsi="Tahoma" w:cs="Tahoma"/>
          <w:noProof/>
          <w:color w:val="FF0000"/>
          <w:sz w:val="24"/>
          <w:szCs w:val="24"/>
          <w:highlight w:val="yellow"/>
        </w:rPr>
        <w:t>1/1</w:t>
      </w:r>
      <w:r w:rsidR="0096214D">
        <w:rPr>
          <w:rFonts w:ascii="Tahoma" w:hAnsi="Tahoma" w:cs="Tahoma"/>
          <w:noProof/>
          <w:color w:val="FF0000"/>
          <w:sz w:val="24"/>
          <w:szCs w:val="24"/>
          <w:highlight w:val="yellow"/>
        </w:rPr>
        <w:t>6</w:t>
      </w:r>
      <w:r w:rsidR="00D1626E">
        <w:rPr>
          <w:rFonts w:ascii="Tahoma" w:hAnsi="Tahoma" w:cs="Tahoma"/>
          <w:noProof/>
          <w:color w:val="FF0000"/>
          <w:sz w:val="24"/>
          <w:szCs w:val="24"/>
          <w:highlight w:val="yellow"/>
        </w:rPr>
        <w:t>/</w:t>
      </w:r>
      <w:r w:rsidRPr="00CA069F">
        <w:rPr>
          <w:rFonts w:ascii="Tahoma" w:hAnsi="Tahoma" w:cs="Tahoma"/>
          <w:noProof/>
          <w:color w:val="FF0000"/>
          <w:sz w:val="24"/>
          <w:szCs w:val="24"/>
          <w:highlight w:val="yellow"/>
        </w:rPr>
        <w:t>20</w:t>
      </w:r>
      <w:r w:rsidRPr="00292132">
        <w:rPr>
          <w:rFonts w:ascii="Tahoma" w:hAnsi="Tahoma" w:cs="Tahoma"/>
          <w:noProof/>
          <w:color w:val="FF0000"/>
          <w:sz w:val="24"/>
          <w:szCs w:val="24"/>
          <w:highlight w:val="yellow"/>
        </w:rPr>
        <w:t>2</w:t>
      </w:r>
      <w:r w:rsidR="0007305C" w:rsidRPr="00292132">
        <w:rPr>
          <w:rFonts w:ascii="Tahoma" w:hAnsi="Tahoma" w:cs="Tahoma"/>
          <w:noProof/>
          <w:color w:val="FF0000"/>
          <w:sz w:val="24"/>
          <w:szCs w:val="24"/>
          <w:highlight w:val="yellow"/>
        </w:rPr>
        <w:t>6</w:t>
      </w:r>
    </w:p>
    <w:p w14:paraId="0EC62B05" w14:textId="77777777" w:rsidR="0050551E" w:rsidRDefault="0050551E" w:rsidP="00CA069F">
      <w:pPr>
        <w:rPr>
          <w:rFonts w:ascii="Tahoma" w:hAnsi="Tahoma" w:cs="Tahoma"/>
          <w:noProof/>
          <w:color w:val="FF0000"/>
          <w:sz w:val="24"/>
          <w:szCs w:val="24"/>
        </w:rPr>
      </w:pPr>
    </w:p>
    <w:p w14:paraId="7D245D10" w14:textId="7C75B944" w:rsidR="0050551E" w:rsidRDefault="0050551E" w:rsidP="00CA069F">
      <w:pPr>
        <w:rPr>
          <w:rFonts w:ascii="Tahoma" w:hAnsi="Tahoma" w:cs="Tahoma"/>
          <w:noProof/>
          <w:color w:val="000000" w:themeColor="text1"/>
          <w:sz w:val="24"/>
          <w:szCs w:val="24"/>
        </w:rPr>
      </w:pPr>
      <w:r w:rsidRPr="0050551E">
        <w:rPr>
          <w:rFonts w:ascii="Tahoma" w:hAnsi="Tahoma" w:cs="Tahoma"/>
          <w:noProof/>
          <w:color w:val="000000" w:themeColor="text1"/>
          <w:sz w:val="24"/>
          <w:szCs w:val="24"/>
        </w:rPr>
        <w:t>Date:</w:t>
      </w:r>
      <w:r>
        <w:rPr>
          <w:rFonts w:ascii="Tahoma" w:hAnsi="Tahoma" w:cs="Tahoma"/>
          <w:noProof/>
          <w:color w:val="000000" w:themeColor="text1"/>
          <w:sz w:val="24"/>
          <w:szCs w:val="24"/>
        </w:rPr>
        <w:t xml:space="preserve"> 1</w:t>
      </w:r>
      <w:r w:rsidR="00292132">
        <w:rPr>
          <w:rFonts w:ascii="Tahoma" w:hAnsi="Tahoma" w:cs="Tahoma"/>
          <w:noProof/>
          <w:color w:val="000000" w:themeColor="text1"/>
          <w:sz w:val="24"/>
          <w:szCs w:val="24"/>
        </w:rPr>
        <w:t>2</w:t>
      </w:r>
      <w:r>
        <w:rPr>
          <w:rFonts w:ascii="Tahoma" w:hAnsi="Tahoma" w:cs="Tahoma"/>
          <w:noProof/>
          <w:color w:val="000000" w:themeColor="text1"/>
          <w:sz w:val="24"/>
          <w:szCs w:val="24"/>
        </w:rPr>
        <w:t>/</w:t>
      </w:r>
      <w:r w:rsidR="009065FB">
        <w:rPr>
          <w:rFonts w:ascii="Tahoma" w:hAnsi="Tahoma" w:cs="Tahoma"/>
          <w:noProof/>
          <w:color w:val="000000" w:themeColor="text1"/>
          <w:sz w:val="24"/>
          <w:szCs w:val="24"/>
        </w:rPr>
        <w:t>1</w:t>
      </w:r>
      <w:r w:rsidR="00292132">
        <w:rPr>
          <w:rFonts w:ascii="Tahoma" w:hAnsi="Tahoma" w:cs="Tahoma"/>
          <w:noProof/>
          <w:color w:val="000000" w:themeColor="text1"/>
          <w:sz w:val="24"/>
          <w:szCs w:val="24"/>
        </w:rPr>
        <w:t>2</w:t>
      </w:r>
      <w:r>
        <w:rPr>
          <w:rFonts w:ascii="Tahoma" w:hAnsi="Tahoma" w:cs="Tahoma"/>
          <w:noProof/>
          <w:color w:val="000000" w:themeColor="text1"/>
          <w:sz w:val="24"/>
          <w:szCs w:val="24"/>
        </w:rPr>
        <w:t>/202</w:t>
      </w:r>
      <w:r w:rsidR="009065FB">
        <w:rPr>
          <w:rFonts w:ascii="Tahoma" w:hAnsi="Tahoma" w:cs="Tahoma"/>
          <w:noProof/>
          <w:color w:val="000000" w:themeColor="text1"/>
          <w:sz w:val="24"/>
          <w:szCs w:val="24"/>
        </w:rPr>
        <w:t>5</w:t>
      </w:r>
    </w:p>
    <w:p w14:paraId="22142A4F" w14:textId="20EDD699" w:rsidR="0050551E" w:rsidRDefault="0050551E" w:rsidP="00CA069F">
      <w:pPr>
        <w:rPr>
          <w:rFonts w:ascii="Tahoma" w:hAnsi="Tahoma" w:cs="Tahoma"/>
          <w:noProof/>
          <w:color w:val="000000" w:themeColor="text1"/>
          <w:sz w:val="24"/>
          <w:szCs w:val="24"/>
        </w:rPr>
      </w:pPr>
      <w:r>
        <w:rPr>
          <w:rFonts w:ascii="Tahoma" w:hAnsi="Tahoma" w:cs="Tahoma"/>
          <w:noProof/>
          <w:color w:val="000000" w:themeColor="text1"/>
          <w:sz w:val="24"/>
          <w:szCs w:val="24"/>
        </w:rPr>
        <w:t xml:space="preserve">Dear Farmland </w:t>
      </w:r>
      <w:r w:rsidR="00292132">
        <w:rPr>
          <w:rFonts w:ascii="Tahoma" w:hAnsi="Tahoma" w:cs="Tahoma"/>
          <w:noProof/>
          <w:color w:val="000000" w:themeColor="text1"/>
          <w:sz w:val="24"/>
          <w:szCs w:val="24"/>
        </w:rPr>
        <w:t>Landowner</w:t>
      </w:r>
      <w:r>
        <w:rPr>
          <w:rFonts w:ascii="Tahoma" w:hAnsi="Tahoma" w:cs="Tahoma"/>
          <w:noProof/>
          <w:color w:val="000000" w:themeColor="text1"/>
          <w:sz w:val="24"/>
          <w:szCs w:val="24"/>
        </w:rPr>
        <w:t>,</w:t>
      </w:r>
    </w:p>
    <w:p w14:paraId="60FB0E70" w14:textId="30C0ABF1" w:rsidR="0050551E" w:rsidRDefault="0050551E" w:rsidP="00CA069F">
      <w:pPr>
        <w:rPr>
          <w:rFonts w:ascii="Tahoma" w:hAnsi="Tahoma" w:cs="Tahoma"/>
          <w:noProof/>
          <w:color w:val="000000" w:themeColor="text1"/>
          <w:sz w:val="24"/>
          <w:szCs w:val="24"/>
        </w:rPr>
      </w:pPr>
      <w:r>
        <w:rPr>
          <w:rFonts w:ascii="Tahoma" w:hAnsi="Tahoma" w:cs="Tahoma"/>
          <w:noProof/>
          <w:color w:val="000000" w:themeColor="text1"/>
          <w:sz w:val="24"/>
          <w:szCs w:val="24"/>
        </w:rPr>
        <w:tab/>
        <w:t>On behalf of the Scioto Soil and Water Conservation District (SWCD) Board of Supervisors, we appreciate your interest in the Local Agricultural Easement Purchase Program (LAEPP) for 202</w:t>
      </w:r>
      <w:r w:rsidR="00B9434E">
        <w:rPr>
          <w:rFonts w:ascii="Tahoma" w:hAnsi="Tahoma" w:cs="Tahoma"/>
          <w:noProof/>
          <w:color w:val="000000" w:themeColor="text1"/>
          <w:sz w:val="24"/>
          <w:szCs w:val="24"/>
        </w:rPr>
        <w:t>6</w:t>
      </w:r>
      <w:r>
        <w:rPr>
          <w:rFonts w:ascii="Tahoma" w:hAnsi="Tahoma" w:cs="Tahoma"/>
          <w:noProof/>
          <w:color w:val="000000" w:themeColor="text1"/>
          <w:sz w:val="24"/>
          <w:szCs w:val="24"/>
        </w:rPr>
        <w:t xml:space="preserve">. We ask that you complete and return the </w:t>
      </w:r>
      <w:r w:rsidR="009A41CD">
        <w:rPr>
          <w:rFonts w:ascii="Tahoma" w:hAnsi="Tahoma" w:cs="Tahoma"/>
          <w:noProof/>
          <w:color w:val="000000" w:themeColor="text1"/>
          <w:sz w:val="24"/>
          <w:szCs w:val="24"/>
        </w:rPr>
        <w:t>Pre-Application</w:t>
      </w:r>
      <w:r>
        <w:rPr>
          <w:rFonts w:ascii="Tahoma" w:hAnsi="Tahoma" w:cs="Tahoma"/>
          <w:noProof/>
          <w:color w:val="000000" w:themeColor="text1"/>
          <w:sz w:val="24"/>
          <w:szCs w:val="24"/>
        </w:rPr>
        <w:t xml:space="preserve"> form included with this letter no later than close of business on </w:t>
      </w:r>
      <w:r w:rsidR="00206DBF">
        <w:rPr>
          <w:rFonts w:ascii="Tahoma" w:hAnsi="Tahoma" w:cs="Tahoma"/>
          <w:noProof/>
          <w:color w:val="000000" w:themeColor="text1"/>
          <w:sz w:val="24"/>
          <w:szCs w:val="24"/>
        </w:rPr>
        <w:t>January 16</w:t>
      </w:r>
      <w:r>
        <w:rPr>
          <w:rFonts w:ascii="Tahoma" w:hAnsi="Tahoma" w:cs="Tahoma"/>
          <w:noProof/>
          <w:color w:val="000000" w:themeColor="text1"/>
          <w:sz w:val="24"/>
          <w:szCs w:val="24"/>
        </w:rPr>
        <w:t>, 202</w:t>
      </w:r>
      <w:r w:rsidR="00206DBF">
        <w:rPr>
          <w:rFonts w:ascii="Tahoma" w:hAnsi="Tahoma" w:cs="Tahoma"/>
          <w:noProof/>
          <w:color w:val="000000" w:themeColor="text1"/>
          <w:sz w:val="24"/>
          <w:szCs w:val="24"/>
        </w:rPr>
        <w:t>6</w:t>
      </w:r>
      <w:r>
        <w:rPr>
          <w:rFonts w:ascii="Tahoma" w:hAnsi="Tahoma" w:cs="Tahoma"/>
          <w:noProof/>
          <w:color w:val="000000" w:themeColor="text1"/>
          <w:sz w:val="24"/>
          <w:szCs w:val="24"/>
        </w:rPr>
        <w:t>.</w:t>
      </w:r>
    </w:p>
    <w:p w14:paraId="205AB18D" w14:textId="3B190D91" w:rsidR="0050551E" w:rsidRDefault="0050551E" w:rsidP="00CA069F">
      <w:pPr>
        <w:rPr>
          <w:rFonts w:ascii="Tahoma" w:hAnsi="Tahoma" w:cs="Tahoma"/>
          <w:noProof/>
          <w:color w:val="000000" w:themeColor="text1"/>
          <w:sz w:val="24"/>
          <w:szCs w:val="24"/>
        </w:rPr>
      </w:pPr>
      <w:r>
        <w:rPr>
          <w:rFonts w:ascii="Tahoma" w:hAnsi="Tahoma" w:cs="Tahoma"/>
          <w:noProof/>
          <w:color w:val="000000" w:themeColor="text1"/>
          <w:sz w:val="24"/>
          <w:szCs w:val="24"/>
        </w:rPr>
        <w:tab/>
        <w:t>202</w:t>
      </w:r>
      <w:r w:rsidR="00B9434E">
        <w:rPr>
          <w:rFonts w:ascii="Tahoma" w:hAnsi="Tahoma" w:cs="Tahoma"/>
          <w:noProof/>
          <w:color w:val="000000" w:themeColor="text1"/>
          <w:sz w:val="24"/>
          <w:szCs w:val="24"/>
        </w:rPr>
        <w:t>6</w:t>
      </w:r>
      <w:r>
        <w:rPr>
          <w:rFonts w:ascii="Tahoma" w:hAnsi="Tahoma" w:cs="Tahoma"/>
          <w:noProof/>
          <w:color w:val="000000" w:themeColor="text1"/>
          <w:sz w:val="24"/>
          <w:szCs w:val="24"/>
        </w:rPr>
        <w:t xml:space="preserve"> is the </w:t>
      </w:r>
      <w:r w:rsidR="00B9434E">
        <w:rPr>
          <w:rFonts w:ascii="Tahoma" w:hAnsi="Tahoma" w:cs="Tahoma"/>
          <w:noProof/>
          <w:color w:val="000000" w:themeColor="text1"/>
          <w:sz w:val="24"/>
          <w:szCs w:val="24"/>
        </w:rPr>
        <w:t>third</w:t>
      </w:r>
      <w:r>
        <w:rPr>
          <w:rFonts w:ascii="Tahoma" w:hAnsi="Tahoma" w:cs="Tahoma"/>
          <w:noProof/>
          <w:color w:val="000000" w:themeColor="text1"/>
          <w:sz w:val="24"/>
          <w:szCs w:val="24"/>
        </w:rPr>
        <w:t xml:space="preserve"> year the Scioto SWCD has been approved as a local sponsor for the program. For 202</w:t>
      </w:r>
      <w:r w:rsidR="00B9434E">
        <w:rPr>
          <w:rFonts w:ascii="Tahoma" w:hAnsi="Tahoma" w:cs="Tahoma"/>
          <w:noProof/>
          <w:color w:val="000000" w:themeColor="text1"/>
          <w:sz w:val="24"/>
          <w:szCs w:val="24"/>
        </w:rPr>
        <w:t>6</w:t>
      </w:r>
      <w:r>
        <w:rPr>
          <w:rFonts w:ascii="Tahoma" w:hAnsi="Tahoma" w:cs="Tahoma"/>
          <w:noProof/>
          <w:color w:val="000000" w:themeColor="text1"/>
          <w:sz w:val="24"/>
          <w:szCs w:val="24"/>
        </w:rPr>
        <w:t xml:space="preserve">, Scioto SWCD </w:t>
      </w:r>
      <w:r w:rsidR="00292132">
        <w:rPr>
          <w:rFonts w:ascii="Tahoma" w:hAnsi="Tahoma" w:cs="Tahoma"/>
          <w:noProof/>
          <w:color w:val="000000" w:themeColor="text1"/>
          <w:sz w:val="24"/>
          <w:szCs w:val="24"/>
        </w:rPr>
        <w:t>has been</w:t>
      </w:r>
      <w:r w:rsidR="000922C9">
        <w:rPr>
          <w:rFonts w:ascii="Tahoma" w:hAnsi="Tahoma" w:cs="Tahoma"/>
          <w:noProof/>
          <w:color w:val="000000" w:themeColor="text1"/>
          <w:sz w:val="24"/>
          <w:szCs w:val="24"/>
        </w:rPr>
        <w:t xml:space="preserve"> </w:t>
      </w:r>
      <w:r>
        <w:rPr>
          <w:rFonts w:ascii="Tahoma" w:hAnsi="Tahoma" w:cs="Tahoma"/>
          <w:noProof/>
          <w:color w:val="000000" w:themeColor="text1"/>
          <w:sz w:val="24"/>
          <w:szCs w:val="24"/>
        </w:rPr>
        <w:t>allocated the total amount of $102,</w:t>
      </w:r>
      <w:r w:rsidR="00292132">
        <w:rPr>
          <w:rFonts w:ascii="Tahoma" w:hAnsi="Tahoma" w:cs="Tahoma"/>
          <w:noProof/>
          <w:color w:val="000000" w:themeColor="text1"/>
          <w:sz w:val="24"/>
          <w:szCs w:val="24"/>
        </w:rPr>
        <w:t>893</w:t>
      </w:r>
      <w:r>
        <w:rPr>
          <w:rFonts w:ascii="Tahoma" w:hAnsi="Tahoma" w:cs="Tahoma"/>
          <w:noProof/>
          <w:color w:val="000000" w:themeColor="text1"/>
          <w:sz w:val="24"/>
          <w:szCs w:val="24"/>
        </w:rPr>
        <w:t xml:space="preserve"> for easement purchases within the county so we strongly encourage only serious applicants to the program.</w:t>
      </w:r>
    </w:p>
    <w:p w14:paraId="17912804" w14:textId="469E64F6" w:rsidR="0050551E" w:rsidRDefault="0050551E" w:rsidP="00CA069F">
      <w:pPr>
        <w:rPr>
          <w:rFonts w:ascii="Tahoma" w:hAnsi="Tahoma" w:cs="Tahoma"/>
          <w:noProof/>
          <w:color w:val="000000" w:themeColor="text1"/>
          <w:sz w:val="24"/>
          <w:szCs w:val="24"/>
        </w:rPr>
      </w:pPr>
      <w:r>
        <w:rPr>
          <w:rFonts w:ascii="Tahoma" w:hAnsi="Tahoma" w:cs="Tahoma"/>
          <w:noProof/>
          <w:color w:val="000000" w:themeColor="text1"/>
          <w:sz w:val="24"/>
          <w:szCs w:val="24"/>
        </w:rPr>
        <w:tab/>
        <w:t>One decision necessary prior to applying for the program is how much money do you require to have an agricultural easement purchased on your property. The program will pay no more than $2000 per acre based on property market value and current agricultural use valu</w:t>
      </w:r>
      <w:r w:rsidR="00DF3457">
        <w:rPr>
          <w:rFonts w:ascii="Tahoma" w:hAnsi="Tahoma" w:cs="Tahoma"/>
          <w:noProof/>
          <w:color w:val="000000" w:themeColor="text1"/>
          <w:sz w:val="24"/>
          <w:szCs w:val="24"/>
        </w:rPr>
        <w:t>ation</w:t>
      </w:r>
      <w:r w:rsidR="009065FB">
        <w:rPr>
          <w:rFonts w:ascii="Tahoma" w:hAnsi="Tahoma" w:cs="Tahoma"/>
          <w:noProof/>
          <w:color w:val="000000" w:themeColor="text1"/>
          <w:sz w:val="24"/>
          <w:szCs w:val="24"/>
        </w:rPr>
        <w:t>, with many times the value being well below this</w:t>
      </w:r>
      <w:r>
        <w:rPr>
          <w:rFonts w:ascii="Tahoma" w:hAnsi="Tahoma" w:cs="Tahoma"/>
          <w:noProof/>
          <w:color w:val="000000" w:themeColor="text1"/>
          <w:sz w:val="24"/>
          <w:szCs w:val="24"/>
        </w:rPr>
        <w:t xml:space="preserve">. </w:t>
      </w:r>
      <w:r w:rsidR="00DF3457">
        <w:rPr>
          <w:rFonts w:ascii="Tahoma" w:hAnsi="Tahoma" w:cs="Tahoma"/>
          <w:noProof/>
          <w:color w:val="000000" w:themeColor="text1"/>
          <w:sz w:val="24"/>
          <w:szCs w:val="24"/>
        </w:rPr>
        <w:t xml:space="preserve"> There is a cap of $500,000 per applying farm with size and value restrictions. As a reminder, we </w:t>
      </w:r>
      <w:r w:rsidR="00292132">
        <w:rPr>
          <w:rFonts w:ascii="Tahoma" w:hAnsi="Tahoma" w:cs="Tahoma"/>
          <w:noProof/>
          <w:color w:val="000000" w:themeColor="text1"/>
          <w:sz w:val="24"/>
          <w:szCs w:val="24"/>
        </w:rPr>
        <w:t>were only</w:t>
      </w:r>
      <w:r w:rsidR="00DF3457">
        <w:rPr>
          <w:rFonts w:ascii="Tahoma" w:hAnsi="Tahoma" w:cs="Tahoma"/>
          <w:noProof/>
          <w:color w:val="000000" w:themeColor="text1"/>
          <w:sz w:val="24"/>
          <w:szCs w:val="24"/>
        </w:rPr>
        <w:t xml:space="preserve"> allocated $102,</w:t>
      </w:r>
      <w:r w:rsidR="00292132">
        <w:rPr>
          <w:rFonts w:ascii="Tahoma" w:hAnsi="Tahoma" w:cs="Tahoma"/>
          <w:noProof/>
          <w:color w:val="000000" w:themeColor="text1"/>
          <w:sz w:val="24"/>
          <w:szCs w:val="24"/>
        </w:rPr>
        <w:t>893</w:t>
      </w:r>
      <w:r w:rsidR="00DF3457">
        <w:rPr>
          <w:rFonts w:ascii="Tahoma" w:hAnsi="Tahoma" w:cs="Tahoma"/>
          <w:noProof/>
          <w:color w:val="000000" w:themeColor="text1"/>
          <w:sz w:val="24"/>
          <w:szCs w:val="24"/>
        </w:rPr>
        <w:t xml:space="preserve"> for 202</w:t>
      </w:r>
      <w:r w:rsidR="00B9434E">
        <w:rPr>
          <w:rFonts w:ascii="Tahoma" w:hAnsi="Tahoma" w:cs="Tahoma"/>
          <w:noProof/>
          <w:color w:val="000000" w:themeColor="text1"/>
          <w:sz w:val="24"/>
          <w:szCs w:val="24"/>
        </w:rPr>
        <w:t>6</w:t>
      </w:r>
      <w:r w:rsidR="00DF3457">
        <w:rPr>
          <w:rFonts w:ascii="Tahoma" w:hAnsi="Tahoma" w:cs="Tahoma"/>
          <w:noProof/>
          <w:color w:val="000000" w:themeColor="text1"/>
          <w:sz w:val="24"/>
          <w:szCs w:val="24"/>
        </w:rPr>
        <w:t>.</w:t>
      </w:r>
    </w:p>
    <w:p w14:paraId="14486926" w14:textId="268791FE" w:rsidR="00DF3457" w:rsidRDefault="00DF3457" w:rsidP="00CA069F">
      <w:pPr>
        <w:rPr>
          <w:rFonts w:ascii="Tahoma" w:hAnsi="Tahoma" w:cs="Tahoma"/>
          <w:noProof/>
          <w:color w:val="000000" w:themeColor="text1"/>
          <w:sz w:val="24"/>
          <w:szCs w:val="24"/>
        </w:rPr>
      </w:pPr>
      <w:r>
        <w:rPr>
          <w:rFonts w:ascii="Tahoma" w:hAnsi="Tahoma" w:cs="Tahoma"/>
          <w:noProof/>
          <w:color w:val="000000" w:themeColor="text1"/>
          <w:sz w:val="24"/>
          <w:szCs w:val="24"/>
        </w:rPr>
        <w:tab/>
        <w:t xml:space="preserve">Another point to consider is the percentage you choose to ‘donate’ will have an effect on your final score. In addition to the landowner’s requirement of accepting 25% less than the determined easement value, even more points are awarded for accepting a lower easement value, i.e. donating a higher percentage. Also, additional costs include title service fees, legal fees, recording costs, appraisal fees, </w:t>
      </w:r>
      <w:r w:rsidR="00B9434E">
        <w:rPr>
          <w:rFonts w:ascii="Tahoma" w:hAnsi="Tahoma" w:cs="Tahoma"/>
          <w:noProof/>
          <w:color w:val="000000" w:themeColor="text1"/>
          <w:sz w:val="24"/>
          <w:szCs w:val="24"/>
        </w:rPr>
        <w:t xml:space="preserve">Scioto SWCD fees, </w:t>
      </w:r>
      <w:r>
        <w:rPr>
          <w:rFonts w:ascii="Tahoma" w:hAnsi="Tahoma" w:cs="Tahoma"/>
          <w:noProof/>
          <w:color w:val="000000" w:themeColor="text1"/>
          <w:sz w:val="24"/>
          <w:szCs w:val="24"/>
        </w:rPr>
        <w:t>as well as possibly others. Please consider these costs when determining your desired price per acre.</w:t>
      </w:r>
    </w:p>
    <w:p w14:paraId="016C9CCC" w14:textId="27117897" w:rsidR="00DF3457" w:rsidRDefault="00DF3457" w:rsidP="00DF3457">
      <w:pPr>
        <w:spacing w:after="0" w:line="240" w:lineRule="auto"/>
        <w:rPr>
          <w:rFonts w:ascii="Tahoma" w:hAnsi="Tahoma" w:cs="Tahoma"/>
          <w:noProof/>
          <w:color w:val="000000" w:themeColor="text1"/>
          <w:sz w:val="24"/>
          <w:szCs w:val="24"/>
        </w:rPr>
      </w:pPr>
      <w:r>
        <w:rPr>
          <w:rFonts w:ascii="Tahoma" w:hAnsi="Tahoma" w:cs="Tahoma"/>
          <w:noProof/>
          <w:color w:val="000000" w:themeColor="text1"/>
          <w:sz w:val="24"/>
          <w:szCs w:val="24"/>
        </w:rPr>
        <w:tab/>
        <w:t>The easement also requires the following:</w:t>
      </w:r>
    </w:p>
    <w:p w14:paraId="5723E881" w14:textId="2434B400" w:rsidR="00DF3457" w:rsidRDefault="00DF3457" w:rsidP="00DF3457">
      <w:pPr>
        <w:spacing w:after="0" w:line="240" w:lineRule="auto"/>
        <w:rPr>
          <w:rFonts w:ascii="Tahoma" w:hAnsi="Tahoma" w:cs="Tahoma"/>
          <w:noProof/>
          <w:color w:val="000000" w:themeColor="text1"/>
          <w:sz w:val="24"/>
          <w:szCs w:val="24"/>
        </w:rPr>
      </w:pPr>
      <w:r>
        <w:rPr>
          <w:rFonts w:ascii="Tahoma" w:hAnsi="Tahoma" w:cs="Tahoma"/>
          <w:noProof/>
          <w:color w:val="000000" w:themeColor="text1"/>
          <w:sz w:val="24"/>
          <w:szCs w:val="24"/>
        </w:rPr>
        <w:tab/>
        <w:t>Farm remain permanently in agricultur</w:t>
      </w:r>
      <w:r w:rsidR="00206DBF">
        <w:rPr>
          <w:rFonts w:ascii="Tahoma" w:hAnsi="Tahoma" w:cs="Tahoma"/>
          <w:noProof/>
          <w:color w:val="000000" w:themeColor="text1"/>
          <w:sz w:val="24"/>
          <w:szCs w:val="24"/>
        </w:rPr>
        <w:t>al</w:t>
      </w:r>
      <w:r>
        <w:rPr>
          <w:rFonts w:ascii="Tahoma" w:hAnsi="Tahoma" w:cs="Tahoma"/>
          <w:noProof/>
          <w:color w:val="000000" w:themeColor="text1"/>
          <w:sz w:val="24"/>
          <w:szCs w:val="24"/>
        </w:rPr>
        <w:t xml:space="preserve"> production</w:t>
      </w:r>
      <w:r w:rsidR="006D1860">
        <w:rPr>
          <w:rFonts w:ascii="Tahoma" w:hAnsi="Tahoma" w:cs="Tahoma"/>
          <w:noProof/>
          <w:color w:val="000000" w:themeColor="text1"/>
          <w:sz w:val="24"/>
          <w:szCs w:val="24"/>
        </w:rPr>
        <w:t>.</w:t>
      </w:r>
    </w:p>
    <w:p w14:paraId="4632BB32" w14:textId="14EA1934" w:rsidR="00DF3457" w:rsidRDefault="00DF3457" w:rsidP="00DF3457">
      <w:pPr>
        <w:spacing w:after="0" w:line="240" w:lineRule="auto"/>
        <w:rPr>
          <w:rFonts w:ascii="Tahoma" w:hAnsi="Tahoma" w:cs="Tahoma"/>
          <w:noProof/>
          <w:color w:val="000000" w:themeColor="text1"/>
          <w:sz w:val="24"/>
          <w:szCs w:val="24"/>
        </w:rPr>
      </w:pPr>
      <w:r>
        <w:rPr>
          <w:rFonts w:ascii="Tahoma" w:hAnsi="Tahoma" w:cs="Tahoma"/>
          <w:noProof/>
          <w:color w:val="000000" w:themeColor="text1"/>
          <w:sz w:val="24"/>
          <w:szCs w:val="24"/>
        </w:rPr>
        <w:tab/>
        <w:t>Farm must be 40 acres or more</w:t>
      </w:r>
      <w:r w:rsidR="006D1860">
        <w:rPr>
          <w:rFonts w:ascii="Tahoma" w:hAnsi="Tahoma" w:cs="Tahoma"/>
          <w:noProof/>
          <w:color w:val="000000" w:themeColor="text1"/>
          <w:sz w:val="24"/>
          <w:szCs w:val="24"/>
        </w:rPr>
        <w:t>.</w:t>
      </w:r>
    </w:p>
    <w:p w14:paraId="46B57F4E" w14:textId="73D59D84" w:rsidR="00DF3457" w:rsidRDefault="00DF3457" w:rsidP="00DF3457">
      <w:pPr>
        <w:spacing w:after="0" w:line="240" w:lineRule="auto"/>
        <w:rPr>
          <w:rFonts w:ascii="Tahoma" w:hAnsi="Tahoma" w:cs="Tahoma"/>
          <w:noProof/>
          <w:color w:val="000000" w:themeColor="text1"/>
          <w:sz w:val="24"/>
          <w:szCs w:val="24"/>
        </w:rPr>
      </w:pPr>
      <w:r>
        <w:rPr>
          <w:rFonts w:ascii="Tahoma" w:hAnsi="Tahoma" w:cs="Tahoma"/>
          <w:noProof/>
          <w:color w:val="000000" w:themeColor="text1"/>
          <w:sz w:val="24"/>
          <w:szCs w:val="24"/>
        </w:rPr>
        <w:tab/>
        <w:t xml:space="preserve">Participation in the Current Agricultural Use Valuation </w:t>
      </w:r>
      <w:r w:rsidR="009065FB">
        <w:rPr>
          <w:rFonts w:ascii="Tahoma" w:hAnsi="Tahoma" w:cs="Tahoma"/>
          <w:noProof/>
          <w:color w:val="000000" w:themeColor="text1"/>
          <w:sz w:val="24"/>
          <w:szCs w:val="24"/>
        </w:rPr>
        <w:t xml:space="preserve">and Ag District </w:t>
      </w:r>
      <w:r>
        <w:rPr>
          <w:rFonts w:ascii="Tahoma" w:hAnsi="Tahoma" w:cs="Tahoma"/>
          <w:noProof/>
          <w:color w:val="000000" w:themeColor="text1"/>
          <w:sz w:val="24"/>
          <w:szCs w:val="24"/>
        </w:rPr>
        <w:t>program</w:t>
      </w:r>
      <w:r w:rsidR="009065FB">
        <w:rPr>
          <w:rFonts w:ascii="Tahoma" w:hAnsi="Tahoma" w:cs="Tahoma"/>
          <w:noProof/>
          <w:color w:val="000000" w:themeColor="text1"/>
          <w:sz w:val="24"/>
          <w:szCs w:val="24"/>
        </w:rPr>
        <w:t>s</w:t>
      </w:r>
      <w:r w:rsidR="006D1860">
        <w:rPr>
          <w:rFonts w:ascii="Tahoma" w:hAnsi="Tahoma" w:cs="Tahoma"/>
          <w:noProof/>
          <w:color w:val="000000" w:themeColor="text1"/>
          <w:sz w:val="24"/>
          <w:szCs w:val="24"/>
        </w:rPr>
        <w:t>.</w:t>
      </w:r>
    </w:p>
    <w:p w14:paraId="61082846" w14:textId="79E9A95E" w:rsidR="00DF3457" w:rsidRDefault="00DF3457" w:rsidP="00DF3457">
      <w:pPr>
        <w:spacing w:after="0" w:line="240" w:lineRule="auto"/>
        <w:rPr>
          <w:rFonts w:ascii="Tahoma" w:hAnsi="Tahoma" w:cs="Tahoma"/>
          <w:noProof/>
          <w:color w:val="000000" w:themeColor="text1"/>
          <w:sz w:val="24"/>
          <w:szCs w:val="24"/>
        </w:rPr>
      </w:pPr>
      <w:r>
        <w:rPr>
          <w:rFonts w:ascii="Tahoma" w:hAnsi="Tahoma" w:cs="Tahoma"/>
          <w:noProof/>
          <w:color w:val="000000" w:themeColor="text1"/>
          <w:sz w:val="24"/>
          <w:szCs w:val="24"/>
        </w:rPr>
        <w:tab/>
        <w:t>Owners demonstrate good stewardship of the land</w:t>
      </w:r>
      <w:r w:rsidR="009065FB">
        <w:rPr>
          <w:rFonts w:ascii="Tahoma" w:hAnsi="Tahoma" w:cs="Tahoma"/>
          <w:noProof/>
          <w:color w:val="000000" w:themeColor="text1"/>
          <w:sz w:val="24"/>
          <w:szCs w:val="24"/>
        </w:rPr>
        <w:t xml:space="preserve"> with conservation and forest management </w:t>
      </w:r>
    </w:p>
    <w:p w14:paraId="46EC45FF" w14:textId="0DF8FCF5" w:rsidR="009065FB" w:rsidRDefault="009065FB" w:rsidP="00DF3457">
      <w:pPr>
        <w:spacing w:after="0" w:line="240" w:lineRule="auto"/>
        <w:rPr>
          <w:rFonts w:ascii="Tahoma" w:hAnsi="Tahoma" w:cs="Tahoma"/>
          <w:noProof/>
          <w:color w:val="000000" w:themeColor="text1"/>
          <w:sz w:val="24"/>
          <w:szCs w:val="24"/>
        </w:rPr>
      </w:pPr>
      <w:r>
        <w:rPr>
          <w:rFonts w:ascii="Tahoma" w:hAnsi="Tahoma" w:cs="Tahoma"/>
          <w:noProof/>
          <w:color w:val="000000" w:themeColor="text1"/>
          <w:sz w:val="24"/>
          <w:szCs w:val="24"/>
        </w:rPr>
        <w:tab/>
      </w:r>
      <w:r w:rsidR="006D1860">
        <w:rPr>
          <w:rFonts w:ascii="Tahoma" w:hAnsi="Tahoma" w:cs="Tahoma"/>
          <w:noProof/>
          <w:color w:val="000000" w:themeColor="text1"/>
          <w:sz w:val="24"/>
          <w:szCs w:val="24"/>
        </w:rPr>
        <w:t>p</w:t>
      </w:r>
      <w:r>
        <w:rPr>
          <w:rFonts w:ascii="Tahoma" w:hAnsi="Tahoma" w:cs="Tahoma"/>
          <w:noProof/>
          <w:color w:val="000000" w:themeColor="text1"/>
          <w:sz w:val="24"/>
          <w:szCs w:val="24"/>
        </w:rPr>
        <w:t>lans</w:t>
      </w:r>
      <w:r w:rsidR="006D1860">
        <w:rPr>
          <w:rFonts w:ascii="Tahoma" w:hAnsi="Tahoma" w:cs="Tahoma"/>
          <w:noProof/>
          <w:color w:val="000000" w:themeColor="text1"/>
          <w:sz w:val="24"/>
          <w:szCs w:val="24"/>
        </w:rPr>
        <w:t>.</w:t>
      </w:r>
    </w:p>
    <w:p w14:paraId="3342605E" w14:textId="240CED0A" w:rsidR="00DF3457" w:rsidRDefault="00DF3457" w:rsidP="00DF3457">
      <w:pPr>
        <w:spacing w:after="0" w:line="240" w:lineRule="auto"/>
        <w:rPr>
          <w:rFonts w:ascii="Tahoma" w:hAnsi="Tahoma" w:cs="Tahoma"/>
          <w:noProof/>
          <w:color w:val="000000" w:themeColor="text1"/>
          <w:sz w:val="24"/>
          <w:szCs w:val="24"/>
        </w:rPr>
      </w:pPr>
      <w:r>
        <w:rPr>
          <w:rFonts w:ascii="Tahoma" w:hAnsi="Tahoma" w:cs="Tahoma"/>
          <w:noProof/>
          <w:color w:val="000000" w:themeColor="text1"/>
          <w:sz w:val="24"/>
          <w:szCs w:val="24"/>
        </w:rPr>
        <w:tab/>
        <w:t>Land can never be sub-divided</w:t>
      </w:r>
      <w:r w:rsidR="009065FB">
        <w:rPr>
          <w:rFonts w:ascii="Tahoma" w:hAnsi="Tahoma" w:cs="Tahoma"/>
          <w:noProof/>
          <w:color w:val="000000" w:themeColor="text1"/>
          <w:sz w:val="24"/>
          <w:szCs w:val="24"/>
        </w:rPr>
        <w:t xml:space="preserve"> with limitations on future construction</w:t>
      </w:r>
      <w:r w:rsidR="006D1860">
        <w:rPr>
          <w:rFonts w:ascii="Tahoma" w:hAnsi="Tahoma" w:cs="Tahoma"/>
          <w:noProof/>
          <w:color w:val="000000" w:themeColor="text1"/>
          <w:sz w:val="24"/>
          <w:szCs w:val="24"/>
        </w:rPr>
        <w:t>.</w:t>
      </w:r>
    </w:p>
    <w:p w14:paraId="42BE0367" w14:textId="77777777" w:rsidR="00DF3457" w:rsidRDefault="00DF3457" w:rsidP="00DF3457">
      <w:pPr>
        <w:spacing w:after="0" w:line="240" w:lineRule="auto"/>
        <w:rPr>
          <w:rFonts w:ascii="Tahoma" w:hAnsi="Tahoma" w:cs="Tahoma"/>
          <w:noProof/>
          <w:color w:val="000000" w:themeColor="text1"/>
          <w:sz w:val="24"/>
          <w:szCs w:val="24"/>
        </w:rPr>
      </w:pPr>
    </w:p>
    <w:p w14:paraId="14E246E9" w14:textId="373D10E3" w:rsidR="00DF3457" w:rsidRDefault="00DF3457" w:rsidP="00DF3457">
      <w:pPr>
        <w:spacing w:after="0" w:line="240" w:lineRule="auto"/>
        <w:rPr>
          <w:rFonts w:ascii="Tahoma" w:hAnsi="Tahoma" w:cs="Tahoma"/>
          <w:noProof/>
          <w:color w:val="000000" w:themeColor="text1"/>
          <w:sz w:val="24"/>
          <w:szCs w:val="24"/>
        </w:rPr>
      </w:pPr>
      <w:r>
        <w:rPr>
          <w:rFonts w:ascii="Tahoma" w:hAnsi="Tahoma" w:cs="Tahoma"/>
          <w:noProof/>
          <w:color w:val="000000" w:themeColor="text1"/>
          <w:sz w:val="24"/>
          <w:szCs w:val="24"/>
        </w:rPr>
        <w:t xml:space="preserve">We appreciate the gravity of such a decision and we invite you to call </w:t>
      </w:r>
      <w:r w:rsidR="006D1860">
        <w:rPr>
          <w:rFonts w:ascii="Tahoma" w:hAnsi="Tahoma" w:cs="Tahoma"/>
          <w:noProof/>
          <w:color w:val="000000" w:themeColor="text1"/>
          <w:sz w:val="24"/>
          <w:szCs w:val="24"/>
        </w:rPr>
        <w:t xml:space="preserve">or come in our office </w:t>
      </w:r>
      <w:r>
        <w:rPr>
          <w:rFonts w:ascii="Tahoma" w:hAnsi="Tahoma" w:cs="Tahoma"/>
          <w:noProof/>
          <w:color w:val="000000" w:themeColor="text1"/>
          <w:sz w:val="24"/>
          <w:szCs w:val="24"/>
        </w:rPr>
        <w:t>if you have any questions regarding the program.</w:t>
      </w:r>
    </w:p>
    <w:p w14:paraId="0FF16A97" w14:textId="77777777" w:rsidR="00DF3457" w:rsidRDefault="00DF3457" w:rsidP="00DF3457">
      <w:pPr>
        <w:spacing w:after="0" w:line="240" w:lineRule="auto"/>
        <w:rPr>
          <w:rFonts w:ascii="Tahoma" w:hAnsi="Tahoma" w:cs="Tahoma"/>
          <w:noProof/>
          <w:color w:val="000000" w:themeColor="text1"/>
          <w:sz w:val="24"/>
          <w:szCs w:val="24"/>
        </w:rPr>
      </w:pPr>
    </w:p>
    <w:p w14:paraId="0C26C1B1" w14:textId="757F7E58" w:rsidR="00DF3457" w:rsidRDefault="00DF3457" w:rsidP="00DF3457">
      <w:pPr>
        <w:spacing w:after="0" w:line="240" w:lineRule="auto"/>
        <w:rPr>
          <w:rFonts w:ascii="Tahoma" w:hAnsi="Tahoma" w:cs="Tahoma"/>
          <w:noProof/>
          <w:color w:val="000000" w:themeColor="text1"/>
          <w:sz w:val="24"/>
          <w:szCs w:val="24"/>
        </w:rPr>
      </w:pPr>
      <w:r>
        <w:rPr>
          <w:rFonts w:ascii="Tahoma" w:hAnsi="Tahoma" w:cs="Tahoma"/>
          <w:noProof/>
          <w:color w:val="000000" w:themeColor="text1"/>
          <w:sz w:val="24"/>
          <w:szCs w:val="24"/>
        </w:rPr>
        <w:t>Sincerely,</w:t>
      </w:r>
    </w:p>
    <w:p w14:paraId="39470E33" w14:textId="77777777" w:rsidR="00DF3457" w:rsidRDefault="00DF3457" w:rsidP="00DF3457">
      <w:pPr>
        <w:spacing w:after="0" w:line="240" w:lineRule="auto"/>
        <w:rPr>
          <w:rFonts w:ascii="Tahoma" w:hAnsi="Tahoma" w:cs="Tahoma"/>
          <w:noProof/>
          <w:color w:val="000000" w:themeColor="text1"/>
          <w:sz w:val="24"/>
          <w:szCs w:val="24"/>
        </w:rPr>
      </w:pPr>
    </w:p>
    <w:p w14:paraId="59BD2A36" w14:textId="77777777" w:rsidR="00DF3457" w:rsidRDefault="00DF3457" w:rsidP="00DF3457">
      <w:pPr>
        <w:spacing w:after="0" w:line="240" w:lineRule="auto"/>
        <w:rPr>
          <w:rFonts w:ascii="Tahoma" w:hAnsi="Tahoma" w:cs="Tahoma"/>
          <w:noProof/>
          <w:color w:val="000000" w:themeColor="text1"/>
          <w:sz w:val="24"/>
          <w:szCs w:val="24"/>
        </w:rPr>
      </w:pPr>
    </w:p>
    <w:p w14:paraId="2723C0E2" w14:textId="39AABEF7" w:rsidR="00DF3457" w:rsidRDefault="00DF3457" w:rsidP="00DF3457">
      <w:pPr>
        <w:spacing w:after="0" w:line="240" w:lineRule="auto"/>
        <w:rPr>
          <w:rFonts w:ascii="Tahoma" w:hAnsi="Tahoma" w:cs="Tahoma"/>
          <w:noProof/>
          <w:color w:val="000000" w:themeColor="text1"/>
          <w:sz w:val="24"/>
          <w:szCs w:val="24"/>
        </w:rPr>
      </w:pPr>
      <w:r>
        <w:rPr>
          <w:rFonts w:ascii="Tahoma" w:hAnsi="Tahoma" w:cs="Tahoma"/>
          <w:noProof/>
          <w:color w:val="000000" w:themeColor="text1"/>
          <w:sz w:val="24"/>
          <w:szCs w:val="24"/>
        </w:rPr>
        <w:t>Scott Lewis</w:t>
      </w:r>
    </w:p>
    <w:p w14:paraId="0260D1A9" w14:textId="3594C8EE" w:rsidR="00DF3457" w:rsidRDefault="00DF3457" w:rsidP="00DF3457">
      <w:pPr>
        <w:spacing w:after="0" w:line="240" w:lineRule="auto"/>
        <w:rPr>
          <w:rFonts w:ascii="Tahoma" w:hAnsi="Tahoma" w:cs="Tahoma"/>
          <w:noProof/>
          <w:color w:val="000000" w:themeColor="text1"/>
          <w:sz w:val="24"/>
          <w:szCs w:val="24"/>
        </w:rPr>
      </w:pPr>
      <w:r>
        <w:rPr>
          <w:rFonts w:ascii="Tahoma" w:hAnsi="Tahoma" w:cs="Tahoma"/>
          <w:noProof/>
          <w:color w:val="000000" w:themeColor="text1"/>
          <w:sz w:val="24"/>
          <w:szCs w:val="24"/>
        </w:rPr>
        <w:t>District Manager/Technician</w:t>
      </w:r>
    </w:p>
    <w:p w14:paraId="4F70672A" w14:textId="48F6BBE6" w:rsidR="00DF3457" w:rsidRPr="0050551E" w:rsidRDefault="00DF3457" w:rsidP="00DF3457">
      <w:pPr>
        <w:spacing w:after="0" w:line="240" w:lineRule="auto"/>
        <w:rPr>
          <w:rFonts w:ascii="Tahoma" w:hAnsi="Tahoma" w:cs="Tahoma"/>
          <w:noProof/>
          <w:color w:val="000000" w:themeColor="text1"/>
          <w:sz w:val="24"/>
          <w:szCs w:val="24"/>
        </w:rPr>
      </w:pPr>
      <w:r>
        <w:rPr>
          <w:rFonts w:ascii="Tahoma" w:hAnsi="Tahoma" w:cs="Tahoma"/>
          <w:noProof/>
          <w:color w:val="000000" w:themeColor="text1"/>
          <w:sz w:val="24"/>
          <w:szCs w:val="24"/>
        </w:rPr>
        <w:t>Scioto SWCD</w:t>
      </w:r>
    </w:p>
    <w:p w14:paraId="25326BC6" w14:textId="36BFEC45" w:rsidR="00CA069F" w:rsidRDefault="00DF3457" w:rsidP="00CA069F">
      <w:pPr>
        <w:rPr>
          <w:rFonts w:ascii="Tahoma" w:hAnsi="Tahoma" w:cs="Tahoma"/>
          <w:noProof/>
          <w:sz w:val="24"/>
          <w:szCs w:val="24"/>
        </w:rPr>
      </w:pPr>
      <w:r>
        <w:rPr>
          <w:rFonts w:ascii="Tahoma" w:hAnsi="Tahoma" w:cs="Tahoma"/>
          <w:noProof/>
          <w:sz w:val="24"/>
          <w:szCs w:val="24"/>
        </w:rPr>
        <w:t>740-250-2862</w:t>
      </w:r>
    </w:p>
    <w:sectPr w:rsidR="00CA069F" w:rsidSect="00FE4EA8">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E41D90"/>
    <w:multiLevelType w:val="hybridMultilevel"/>
    <w:tmpl w:val="8A627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8638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69F"/>
    <w:rsid w:val="00013A9E"/>
    <w:rsid w:val="00037C36"/>
    <w:rsid w:val="00042005"/>
    <w:rsid w:val="000550E3"/>
    <w:rsid w:val="0007305C"/>
    <w:rsid w:val="0008528D"/>
    <w:rsid w:val="00087676"/>
    <w:rsid w:val="000922C9"/>
    <w:rsid w:val="000B21F0"/>
    <w:rsid w:val="000B427E"/>
    <w:rsid w:val="000D3096"/>
    <w:rsid w:val="000F3662"/>
    <w:rsid w:val="001308D2"/>
    <w:rsid w:val="00173206"/>
    <w:rsid w:val="001A36C7"/>
    <w:rsid w:val="001A6CA0"/>
    <w:rsid w:val="001C265B"/>
    <w:rsid w:val="001D14F7"/>
    <w:rsid w:val="001D47DD"/>
    <w:rsid w:val="001F2E6C"/>
    <w:rsid w:val="00206DBF"/>
    <w:rsid w:val="00220C7B"/>
    <w:rsid w:val="00282CE4"/>
    <w:rsid w:val="00292132"/>
    <w:rsid w:val="00320B93"/>
    <w:rsid w:val="00391EF6"/>
    <w:rsid w:val="003F2111"/>
    <w:rsid w:val="00443E24"/>
    <w:rsid w:val="00474122"/>
    <w:rsid w:val="0050551E"/>
    <w:rsid w:val="00553F3A"/>
    <w:rsid w:val="00580EAA"/>
    <w:rsid w:val="00582256"/>
    <w:rsid w:val="00671B69"/>
    <w:rsid w:val="006A6E33"/>
    <w:rsid w:val="006C7F8C"/>
    <w:rsid w:val="006D1860"/>
    <w:rsid w:val="006D532D"/>
    <w:rsid w:val="007140D3"/>
    <w:rsid w:val="00720B29"/>
    <w:rsid w:val="00720D6F"/>
    <w:rsid w:val="0074162C"/>
    <w:rsid w:val="00785531"/>
    <w:rsid w:val="007C5C04"/>
    <w:rsid w:val="0084039D"/>
    <w:rsid w:val="00893DDC"/>
    <w:rsid w:val="008B7A1C"/>
    <w:rsid w:val="008F3DB4"/>
    <w:rsid w:val="009060A2"/>
    <w:rsid w:val="009065FB"/>
    <w:rsid w:val="00961687"/>
    <w:rsid w:val="0096214D"/>
    <w:rsid w:val="009A41CD"/>
    <w:rsid w:val="009B0654"/>
    <w:rsid w:val="00A407FA"/>
    <w:rsid w:val="00A420F4"/>
    <w:rsid w:val="00AB507F"/>
    <w:rsid w:val="00AB761E"/>
    <w:rsid w:val="00AD5B63"/>
    <w:rsid w:val="00B031A1"/>
    <w:rsid w:val="00B33EEC"/>
    <w:rsid w:val="00B41EE7"/>
    <w:rsid w:val="00B5384F"/>
    <w:rsid w:val="00B71025"/>
    <w:rsid w:val="00B86929"/>
    <w:rsid w:val="00B9434E"/>
    <w:rsid w:val="00BA6455"/>
    <w:rsid w:val="00BD64AB"/>
    <w:rsid w:val="00C04DC8"/>
    <w:rsid w:val="00CA069F"/>
    <w:rsid w:val="00CF55FA"/>
    <w:rsid w:val="00D05C26"/>
    <w:rsid w:val="00D1626E"/>
    <w:rsid w:val="00D85707"/>
    <w:rsid w:val="00DB7851"/>
    <w:rsid w:val="00DE03E8"/>
    <w:rsid w:val="00DE123E"/>
    <w:rsid w:val="00DE7C94"/>
    <w:rsid w:val="00DF3457"/>
    <w:rsid w:val="00EB148E"/>
    <w:rsid w:val="00F14912"/>
    <w:rsid w:val="00F355B8"/>
    <w:rsid w:val="00F42D6A"/>
    <w:rsid w:val="00F45985"/>
    <w:rsid w:val="00FA6066"/>
    <w:rsid w:val="00FD3A9E"/>
    <w:rsid w:val="00FE0285"/>
    <w:rsid w:val="00FE4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ED9E4"/>
  <w15:chartTrackingRefBased/>
  <w15:docId w15:val="{E069C06C-32D1-4A9F-BEB1-1403A2A24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025"/>
    <w:pPr>
      <w:ind w:left="720"/>
      <w:contextualSpacing/>
    </w:pPr>
  </w:style>
  <w:style w:type="table" w:styleId="TableGrid">
    <w:name w:val="Table Grid"/>
    <w:basedOn w:val="TableNormal"/>
    <w:uiPriority w:val="39"/>
    <w:rsid w:val="00893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Basham, Debby - FPAC-NRCS, OH</dc:creator>
  <cp:keywords/>
  <dc:description/>
  <cp:lastModifiedBy>Lewis, Scott - FPAC-NRCS, OH</cp:lastModifiedBy>
  <cp:revision>9</cp:revision>
  <cp:lastPrinted>2025-01-14T20:57:00Z</cp:lastPrinted>
  <dcterms:created xsi:type="dcterms:W3CDTF">2025-09-10T15:47:00Z</dcterms:created>
  <dcterms:modified xsi:type="dcterms:W3CDTF">2025-12-12T20:15:00Z</dcterms:modified>
</cp:coreProperties>
</file>